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CC778" w14:textId="66A17C2D" w:rsidR="0076035E" w:rsidRPr="0076035E" w:rsidRDefault="0076035E" w:rsidP="0076035E">
      <w:pPr>
        <w:pBdr>
          <w:bottom w:val="single" w:sz="6" w:space="1" w:color="auto"/>
        </w:pBdr>
        <w:tabs>
          <w:tab w:val="right" w:pos="9638"/>
        </w:tabs>
        <w:overflowPunct/>
        <w:autoSpaceDE/>
        <w:autoSpaceDN/>
        <w:adjustRightInd/>
        <w:spacing w:after="0"/>
        <w:textAlignment w:val="auto"/>
        <w:rPr>
          <w:rFonts w:ascii="Arial" w:eastAsia="等线" w:hAnsi="Arial" w:cs="Arial"/>
          <w:b/>
          <w:noProof/>
          <w:sz w:val="24"/>
          <w:lang w:eastAsia="en-US"/>
        </w:rPr>
      </w:pPr>
      <w:r w:rsidRPr="0076035E">
        <w:rPr>
          <w:rFonts w:ascii="Arial" w:eastAsia="等线" w:hAnsi="Arial" w:cs="Arial"/>
          <w:b/>
          <w:noProof/>
          <w:sz w:val="24"/>
          <w:lang w:eastAsia="en-US"/>
        </w:rPr>
        <w:t>SA WG2 Meeting #S2-</w:t>
      </w:r>
      <w:r w:rsidR="00D0515D" w:rsidRPr="0076035E">
        <w:rPr>
          <w:rFonts w:ascii="Arial" w:eastAsia="等线" w:hAnsi="Arial" w:cs="Arial"/>
          <w:b/>
          <w:noProof/>
          <w:sz w:val="24"/>
          <w:lang w:eastAsia="en-US"/>
        </w:rPr>
        <w:t>1</w:t>
      </w:r>
      <w:r w:rsidR="00D0515D">
        <w:rPr>
          <w:rFonts w:ascii="Arial" w:eastAsia="等线" w:hAnsi="Arial" w:cs="Arial"/>
          <w:b/>
          <w:noProof/>
          <w:sz w:val="24"/>
          <w:lang w:eastAsia="en-US"/>
        </w:rPr>
        <w:t>70</w:t>
      </w:r>
      <w:r w:rsidRPr="0076035E">
        <w:rPr>
          <w:rFonts w:ascii="Arial" w:eastAsia="等线" w:hAnsi="Arial" w:cs="Arial"/>
          <w:b/>
          <w:noProof/>
          <w:sz w:val="24"/>
          <w:lang w:eastAsia="en-US"/>
        </w:rPr>
        <w:tab/>
        <w:t>S2-</w:t>
      </w:r>
      <w:r w:rsidR="0021567D" w:rsidRPr="0076035E">
        <w:rPr>
          <w:rFonts w:ascii="Arial" w:eastAsia="等线" w:hAnsi="Arial" w:cs="Arial"/>
          <w:b/>
          <w:noProof/>
          <w:sz w:val="24"/>
          <w:lang w:eastAsia="en-US"/>
        </w:rPr>
        <w:t>250</w:t>
      </w:r>
      <w:r w:rsidR="00E81DE8">
        <w:rPr>
          <w:rFonts w:ascii="Arial" w:eastAsia="等线" w:hAnsi="Arial" w:cs="Arial"/>
          <w:b/>
          <w:noProof/>
          <w:sz w:val="24"/>
          <w:lang w:eastAsia="en-US"/>
        </w:rPr>
        <w:t>8118</w:t>
      </w:r>
    </w:p>
    <w:p w14:paraId="065D1A84" w14:textId="77777777" w:rsidR="0076035E" w:rsidRPr="0076035E" w:rsidRDefault="00D0515D" w:rsidP="0076035E">
      <w:pPr>
        <w:pBdr>
          <w:bottom w:val="single" w:sz="6" w:space="1" w:color="auto"/>
        </w:pBdr>
        <w:tabs>
          <w:tab w:val="right" w:pos="9639"/>
        </w:tabs>
        <w:overflowPunct/>
        <w:autoSpaceDE/>
        <w:autoSpaceDN/>
        <w:adjustRightInd/>
        <w:spacing w:after="0"/>
        <w:textAlignment w:val="auto"/>
        <w:rPr>
          <w:rFonts w:ascii="Arial" w:eastAsia="等线" w:hAnsi="Arial" w:cs="Arial"/>
          <w:b/>
          <w:bCs/>
          <w:sz w:val="24"/>
          <w:szCs w:val="24"/>
          <w:lang w:eastAsia="en-US"/>
        </w:rPr>
      </w:pPr>
      <w:r>
        <w:rPr>
          <w:rFonts w:ascii="Arial" w:eastAsia="等线" w:hAnsi="Arial" w:cs="Arial"/>
          <w:b/>
          <w:noProof/>
          <w:sz w:val="24"/>
          <w:lang w:eastAsia="en-US"/>
        </w:rPr>
        <w:t>25</w:t>
      </w:r>
      <w:r w:rsidRPr="0076035E">
        <w:rPr>
          <w:rFonts w:ascii="Arial" w:eastAsia="等线" w:hAnsi="Arial" w:cs="Arial"/>
          <w:b/>
          <w:noProof/>
          <w:sz w:val="24"/>
          <w:lang w:eastAsia="en-US"/>
        </w:rPr>
        <w:t xml:space="preserve"> </w:t>
      </w:r>
      <w:r w:rsidR="0076035E" w:rsidRPr="0076035E">
        <w:rPr>
          <w:rFonts w:ascii="Arial" w:eastAsia="等线" w:hAnsi="Arial" w:cs="Arial"/>
          <w:b/>
          <w:noProof/>
          <w:sz w:val="24"/>
          <w:lang w:eastAsia="en-US"/>
        </w:rPr>
        <w:t>- 2</w:t>
      </w:r>
      <w:r>
        <w:rPr>
          <w:rFonts w:ascii="Arial" w:eastAsia="等线" w:hAnsi="Arial" w:cs="Arial"/>
          <w:b/>
          <w:noProof/>
          <w:sz w:val="24"/>
          <w:lang w:eastAsia="en-US"/>
        </w:rPr>
        <w:t>9</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August</w:t>
      </w:r>
      <w:r w:rsidR="0076035E" w:rsidRPr="0076035E">
        <w:rPr>
          <w:rFonts w:ascii="Arial" w:eastAsia="等线" w:hAnsi="Arial" w:cs="Arial"/>
          <w:b/>
          <w:noProof/>
          <w:sz w:val="24"/>
          <w:lang w:eastAsia="en-US"/>
        </w:rPr>
        <w:t xml:space="preserve">, 2025, </w:t>
      </w:r>
      <w:r w:rsidR="00C46FEC">
        <w:rPr>
          <w:rFonts w:ascii="Arial" w:eastAsia="等线" w:hAnsi="Arial" w:cs="Arial"/>
          <w:b/>
          <w:noProof/>
          <w:sz w:val="24"/>
          <w:lang w:eastAsia="en-US"/>
        </w:rPr>
        <w:t>Gote</w:t>
      </w:r>
      <w:r>
        <w:rPr>
          <w:rFonts w:ascii="Arial" w:eastAsia="等线" w:hAnsi="Arial" w:cs="Arial"/>
          <w:b/>
          <w:noProof/>
          <w:sz w:val="24"/>
          <w:lang w:eastAsia="en-US"/>
        </w:rPr>
        <w:t>burg</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Sweden</w:t>
      </w:r>
    </w:p>
    <w:p w14:paraId="3CCEFE37" w14:textId="77777777" w:rsidR="0076035E" w:rsidRPr="0076035E" w:rsidRDefault="0076035E" w:rsidP="0076035E">
      <w:pPr>
        <w:overflowPunct/>
        <w:autoSpaceDE/>
        <w:autoSpaceDN/>
        <w:adjustRightInd/>
        <w:spacing w:after="0"/>
        <w:textAlignment w:val="auto"/>
        <w:rPr>
          <w:rFonts w:ascii="Arial" w:eastAsia="等线" w:hAnsi="Arial" w:cs="Arial"/>
          <w:lang w:eastAsia="en-US"/>
        </w:rPr>
      </w:pPr>
    </w:p>
    <w:p w14:paraId="6BFB49A9" w14:textId="2F23DB23"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14:paraId="2245D5C0" w14:textId="77777777"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73CF8">
        <w:rPr>
          <w:rFonts w:ascii="Arial" w:hAnsi="Arial" w:cs="Arial" w:hint="eastAsia"/>
          <w:b/>
          <w:bCs/>
          <w:sz w:val="22"/>
          <w:szCs w:val="22"/>
          <w:lang w:eastAsia="zh-CN"/>
        </w:rPr>
        <w:t>S</w:t>
      </w:r>
      <w:r w:rsidR="00373CF8">
        <w:rPr>
          <w:rFonts w:ascii="Arial" w:hAnsi="Arial" w:cs="Arial"/>
          <w:b/>
          <w:bCs/>
          <w:sz w:val="22"/>
          <w:szCs w:val="22"/>
        </w:rPr>
        <w:t>2-</w:t>
      </w:r>
      <w:r w:rsidR="00445672">
        <w:rPr>
          <w:rFonts w:ascii="Arial" w:hAnsi="Arial" w:cs="Arial"/>
          <w:b/>
          <w:bCs/>
          <w:sz w:val="22"/>
          <w:szCs w:val="22"/>
        </w:rPr>
        <w:t>2506109</w:t>
      </w:r>
      <w:r w:rsidR="00373CF8">
        <w:rPr>
          <w:rFonts w:ascii="Arial" w:hAnsi="Arial" w:cs="Arial"/>
          <w:b/>
          <w:bCs/>
          <w:sz w:val="22"/>
          <w:szCs w:val="22"/>
        </w:rPr>
        <w:t>/ R3-252397</w:t>
      </w:r>
    </w:p>
    <w:p w14:paraId="6C25FC3E" w14:textId="77777777"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14:paraId="084ABA08"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CB5FD1">
        <w:rPr>
          <w:rFonts w:ascii="Arial" w:hAnsi="Arial" w:cs="Arial" w:hint="eastAsia"/>
          <w:b/>
          <w:bCs/>
          <w:sz w:val="22"/>
          <w:szCs w:val="22"/>
          <w:lang w:eastAsia="zh-CN"/>
        </w:rPr>
        <w:t>XRM</w:t>
      </w:r>
    </w:p>
    <w:p w14:paraId="35CF80C6" w14:textId="77777777" w:rsidR="009A638B" w:rsidRDefault="009A638B">
      <w:pPr>
        <w:spacing w:after="60"/>
        <w:ind w:left="1985" w:hanging="1985"/>
        <w:rPr>
          <w:rFonts w:ascii="Arial" w:hAnsi="Arial" w:cs="Arial"/>
          <w:b/>
          <w:sz w:val="22"/>
          <w:szCs w:val="22"/>
        </w:rPr>
      </w:pPr>
    </w:p>
    <w:p w14:paraId="748C0AC9" w14:textId="24DD8897"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6A5CD4">
        <w:rPr>
          <w:rFonts w:ascii="Arial" w:hAnsi="Arial" w:cs="Arial"/>
          <w:b/>
          <w:sz w:val="22"/>
          <w:szCs w:val="22"/>
          <w:lang w:eastAsia="zh-CN"/>
        </w:rPr>
        <w:t>SA2</w:t>
      </w:r>
    </w:p>
    <w:p w14:paraId="3B86BF93"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76035E">
        <w:rPr>
          <w:rFonts w:ascii="Arial" w:hAnsi="Arial" w:cs="Arial"/>
          <w:b/>
          <w:bCs/>
          <w:sz w:val="22"/>
          <w:szCs w:val="22"/>
        </w:rPr>
        <w:t>RAN3</w:t>
      </w:r>
    </w:p>
    <w:p w14:paraId="3B703C4D" w14:textId="77777777"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14:paraId="5BC61DE7" w14:textId="77777777" w:rsidR="009A638B" w:rsidRDefault="009A638B">
      <w:pPr>
        <w:spacing w:after="60"/>
        <w:ind w:left="1985" w:hanging="1985"/>
        <w:rPr>
          <w:rFonts w:ascii="Arial" w:hAnsi="Arial" w:cs="Arial"/>
          <w:bCs/>
        </w:rPr>
      </w:pPr>
    </w:p>
    <w:p w14:paraId="5A760F24"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76035E">
        <w:rPr>
          <w:rFonts w:ascii="Arial" w:hAnsi="Arial" w:cs="Arial"/>
          <w:b/>
          <w:bCs/>
          <w:sz w:val="22"/>
          <w:szCs w:val="22"/>
          <w:lang w:eastAsia="zh-CN"/>
        </w:rPr>
        <w:t>Chunshan Xiong (chunshan.xiong@cictmobile.com)</w:t>
      </w:r>
    </w:p>
    <w:p w14:paraId="7E2FCB50" w14:textId="77777777" w:rsidR="009A638B" w:rsidRDefault="00E02DFF">
      <w:pPr>
        <w:spacing w:after="60"/>
        <w:ind w:left="1985" w:hanging="1985"/>
        <w:rPr>
          <w:rFonts w:ascii="Arial" w:hAnsi="Arial" w:cs="Arial"/>
          <w:b/>
          <w:bCs/>
          <w:sz w:val="22"/>
          <w:szCs w:val="22"/>
        </w:rPr>
      </w:pPr>
      <w:r>
        <w:rPr>
          <w:rFonts w:ascii="Arial" w:hAnsi="Arial" w:cs="Arial"/>
          <w:b/>
          <w:bCs/>
          <w:sz w:val="22"/>
          <w:szCs w:val="22"/>
        </w:rPr>
        <w:tab/>
      </w:r>
    </w:p>
    <w:p w14:paraId="0A97CA34" w14:textId="77777777"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14:paraId="7C34F664" w14:textId="77777777" w:rsidR="009A638B" w:rsidRDefault="009A638B">
      <w:pPr>
        <w:spacing w:after="60"/>
        <w:ind w:left="1985" w:hanging="1985"/>
        <w:rPr>
          <w:rFonts w:ascii="Arial" w:hAnsi="Arial" w:cs="Arial"/>
          <w:b/>
        </w:rPr>
      </w:pPr>
    </w:p>
    <w:p w14:paraId="16DD61CD" w14:textId="77777777"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14:paraId="45FDB889" w14:textId="77777777"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14:paraId="319D290D" w14:textId="77777777" w:rsidR="0076035E" w:rsidRDefault="0076035E" w:rsidP="0076035E">
      <w:pPr>
        <w:rPr>
          <w:rFonts w:ascii="Arial" w:hAnsi="Arial" w:cs="Arial"/>
          <w:lang w:val="en-US"/>
        </w:rPr>
      </w:pPr>
      <w:r>
        <w:rPr>
          <w:rFonts w:ascii="Arial" w:hAnsi="Arial" w:cs="Arial"/>
          <w:lang w:val="en-US"/>
        </w:rPr>
        <w:t>SA2 thanks for the LS from the RAN3, SA2 has the following answer for the LS:</w:t>
      </w:r>
    </w:p>
    <w:p w14:paraId="753CA3EC" w14:textId="77777777" w:rsidR="00920153" w:rsidRDefault="00920153" w:rsidP="00920153">
      <w:pPr>
        <w:numPr>
          <w:ilvl w:val="0"/>
          <w:numId w:val="8"/>
        </w:numPr>
        <w:ind w:leftChars="200" w:left="820"/>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14:paraId="32698A86" w14:textId="77777777" w:rsidR="00920153" w:rsidRPr="00920153" w:rsidRDefault="00920153" w:rsidP="00920153">
      <w:pPr>
        <w:numPr>
          <w:ilvl w:val="0"/>
          <w:numId w:val="8"/>
        </w:numPr>
        <w:ind w:leftChars="200" w:left="820"/>
        <w:rPr>
          <w:rFonts w:ascii="Arial" w:hAnsi="Arial" w:cs="Arial"/>
          <w:lang w:val="en-US"/>
        </w:rPr>
      </w:pPr>
      <w:r w:rsidRPr="00920153">
        <w:rPr>
          <w:lang w:val="en-US" w:eastAsia="zh-CN"/>
        </w:rPr>
        <w:t>Understanding 2: The Alternative QoS Parameter sets may contain different</w:t>
      </w:r>
      <w:bookmarkStart w:id="7" w:name="OLE_LINK7"/>
      <w:bookmarkStart w:id="8" w:name="OLE_LINK8"/>
      <w:r w:rsidRPr="00920153">
        <w:rPr>
          <w:lang w:val="en-US" w:eastAsia="zh-CN"/>
        </w:rPr>
        <w:t xml:space="preserve"> averaging window configurations</w:t>
      </w:r>
      <w:bookmarkEnd w:id="7"/>
      <w:bookmarkEnd w:id="8"/>
      <w:r w:rsidRPr="00920153">
        <w:rPr>
          <w:lang w:val="en-US" w:eastAsia="zh-CN"/>
        </w:rPr>
        <w:t>. It means that the NG-RAN will use different durations t</w:t>
      </w:r>
      <w:bookmarkStart w:id="9" w:name="OLE_LINK1"/>
      <w:bookmarkStart w:id="10" w:name="OLE_LINK2"/>
      <w:r w:rsidRPr="00920153">
        <w:rPr>
          <w:lang w:val="en-US" w:eastAsia="zh-CN"/>
        </w:rPr>
        <w:t>o determine</w:t>
      </w:r>
      <w:bookmarkStart w:id="11" w:name="OLE_LINK4"/>
      <w:bookmarkStart w:id="12" w:name="OLE_LINK5"/>
      <w:r w:rsidRPr="00920153">
        <w:rPr>
          <w:lang w:val="en-US" w:eastAsia="zh-CN"/>
        </w:rPr>
        <w:t xml:space="preserve"> whether the 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reference if the</w:t>
      </w:r>
      <w:r>
        <w:rPr>
          <w:lang w:eastAsia="zh-CN"/>
        </w:rPr>
        <w:t xml:space="preserve"> QoS profile is not fulfilled</w:t>
      </w:r>
      <w:bookmarkEnd w:id="9"/>
      <w:bookmarkEnd w:id="10"/>
      <w:bookmarkEnd w:id="11"/>
      <w:bookmarkEnd w:id="12"/>
      <w:r w:rsidRPr="00920153">
        <w:rPr>
          <w:lang w:val="en-US" w:eastAsia="zh-CN"/>
        </w:rPr>
        <w:t xml:space="preserve">. This represents a new requirement to NG-RAN. </w:t>
      </w:r>
    </w:p>
    <w:p w14:paraId="15F3FED7" w14:textId="77777777" w:rsidR="0076035E" w:rsidRDefault="0076035E" w:rsidP="0076035E">
      <w:pPr>
        <w:ind w:leftChars="200" w:left="400"/>
        <w:rPr>
          <w:lang w:val="en-US" w:eastAsia="zh-CN"/>
        </w:rPr>
      </w:pPr>
      <w:r>
        <w:rPr>
          <w:lang w:val="en-US" w:eastAsia="zh-CN"/>
        </w:rPr>
        <w:t>RAN3</w:t>
      </w:r>
      <w:r w:rsidRPr="00F264BA">
        <w:rPr>
          <w:lang w:val="en-US" w:eastAsia="zh-CN"/>
        </w:rPr>
        <w:t xml:space="preserve"> </w:t>
      </w:r>
      <w:r>
        <w:rPr>
          <w:lang w:val="en-US" w:eastAsia="zh-CN"/>
        </w:rPr>
        <w:t>could not reach consensus on introducing averaging window in the</w:t>
      </w:r>
      <w:r>
        <w:rPr>
          <w:rFonts w:hint="eastAsia"/>
          <w:lang w:val="en-US" w:eastAsia="zh-CN"/>
        </w:rPr>
        <w:t xml:space="preserve"> alternative QoS Profile,</w:t>
      </w:r>
      <w:r>
        <w:rPr>
          <w:lang w:val="en-US" w:eastAsia="zh-CN"/>
        </w:rPr>
        <w:t xml:space="preserve"> and respectfully requests SA2 to provide clarification on introducing averaging window in the</w:t>
      </w:r>
      <w:r>
        <w:rPr>
          <w:rFonts w:hint="eastAsia"/>
          <w:lang w:val="en-US" w:eastAsia="zh-CN"/>
        </w:rPr>
        <w:t xml:space="preserve"> alternative QoS Profile.</w:t>
      </w:r>
    </w:p>
    <w:p w14:paraId="7AA834AB" w14:textId="06A9E1B7" w:rsidR="006A5CD4" w:rsidRDefault="0076035E" w:rsidP="006A5CD4">
      <w:pPr>
        <w:rPr>
          <w:lang w:val="en-US" w:eastAsia="zh-CN"/>
        </w:rPr>
      </w:pPr>
      <w:r>
        <w:rPr>
          <w:lang w:val="en-US" w:eastAsia="zh-CN"/>
        </w:rPr>
        <w:t>[</w:t>
      </w:r>
      <w:r w:rsidRPr="00C34DC5">
        <w:rPr>
          <w:b/>
          <w:lang w:val="en-US" w:eastAsia="zh-CN"/>
        </w:rPr>
        <w:t>SA2 Answer:</w:t>
      </w:r>
      <w:r>
        <w:rPr>
          <w:lang w:val="en-US" w:eastAsia="zh-CN"/>
        </w:rPr>
        <w:t xml:space="preserve">] </w:t>
      </w:r>
      <w:r w:rsidR="00EF2F58" w:rsidRPr="002814AB">
        <w:rPr>
          <w:lang w:val="en-US" w:eastAsia="zh-CN"/>
        </w:rPr>
        <w:t xml:space="preserve">SA2 has discussed the LS </w:t>
      </w:r>
      <w:r w:rsidR="00AB3D17" w:rsidRPr="002814AB">
        <w:rPr>
          <w:lang w:val="en-US" w:eastAsia="zh-CN"/>
        </w:rPr>
        <w:t xml:space="preserve">and </w:t>
      </w:r>
      <w:r w:rsidR="0035413D">
        <w:rPr>
          <w:lang w:val="en-US" w:eastAsia="zh-CN"/>
        </w:rPr>
        <w:t xml:space="preserve">there are </w:t>
      </w:r>
      <w:r w:rsidR="0090798A">
        <w:rPr>
          <w:lang w:val="en-US" w:eastAsia="zh-CN"/>
        </w:rPr>
        <w:t>other</w:t>
      </w:r>
      <w:r w:rsidR="0035413D">
        <w:rPr>
          <w:lang w:val="en-US" w:eastAsia="zh-CN"/>
        </w:rPr>
        <w:t xml:space="preserve"> understandings beyond </w:t>
      </w:r>
      <w:r w:rsidR="0090798A">
        <w:rPr>
          <w:lang w:val="en-US" w:eastAsia="zh-CN"/>
        </w:rPr>
        <w:t>Understand</w:t>
      </w:r>
      <w:r w:rsidR="00B71BA9">
        <w:rPr>
          <w:lang w:val="en-US" w:eastAsia="zh-CN"/>
        </w:rPr>
        <w:t>in</w:t>
      </w:r>
      <w:r w:rsidR="00B71BA9">
        <w:rPr>
          <w:rFonts w:hint="eastAsia"/>
          <w:lang w:val="en-US" w:eastAsia="zh-CN"/>
        </w:rPr>
        <w:t>g</w:t>
      </w:r>
      <w:r w:rsidR="0090798A">
        <w:rPr>
          <w:lang w:val="en-US" w:eastAsia="zh-CN"/>
        </w:rPr>
        <w:t xml:space="preserve"> 1 and 2.</w:t>
      </w:r>
      <w:r w:rsidR="0035413D">
        <w:rPr>
          <w:lang w:val="en-US" w:eastAsia="zh-CN"/>
        </w:rPr>
        <w:t xml:space="preserve"> </w:t>
      </w:r>
      <w:r w:rsidR="0090798A">
        <w:rPr>
          <w:lang w:val="en-US" w:eastAsia="zh-CN"/>
        </w:rPr>
        <w:t>T</w:t>
      </w:r>
      <w:r w:rsidR="006A5CD4">
        <w:rPr>
          <w:lang w:val="en-US" w:eastAsia="zh-CN"/>
        </w:rPr>
        <w:t>here is no consensus on</w:t>
      </w:r>
      <w:r w:rsidR="00DB6DB7">
        <w:rPr>
          <w:lang w:val="en-US" w:eastAsia="zh-CN"/>
        </w:rPr>
        <w:t xml:space="preserve"> </w:t>
      </w:r>
      <w:r w:rsidR="00D30BE0">
        <w:rPr>
          <w:lang w:val="en-US" w:eastAsia="zh-CN"/>
        </w:rPr>
        <w:t xml:space="preserve">how to select and the </w:t>
      </w:r>
      <w:r w:rsidR="00DB6DB7">
        <w:rPr>
          <w:lang w:val="en-US" w:eastAsia="zh-CN"/>
        </w:rPr>
        <w:t>impacts of using</w:t>
      </w:r>
      <w:r w:rsidR="006A5CD4">
        <w:rPr>
          <w:lang w:val="en-US" w:eastAsia="zh-CN"/>
        </w:rPr>
        <w:t xml:space="preserve"> </w:t>
      </w:r>
      <w:r w:rsidR="00A725B6">
        <w:rPr>
          <w:lang w:val="en-US" w:eastAsia="zh-CN"/>
        </w:rPr>
        <w:t>the averaging window of</w:t>
      </w:r>
      <w:r w:rsidR="00BC0D8B">
        <w:rPr>
          <w:lang w:val="en-US" w:eastAsia="zh-CN"/>
        </w:rPr>
        <w:t xml:space="preserve"> current activated QoS Profile</w:t>
      </w:r>
      <w:r w:rsidR="006A5CD4">
        <w:rPr>
          <w:lang w:val="en-US" w:eastAsia="zh-CN"/>
        </w:rPr>
        <w:t xml:space="preserve"> by NG-RAN.</w:t>
      </w:r>
      <w:r w:rsidR="00DB6DB7">
        <w:rPr>
          <w:lang w:val="en-US" w:eastAsia="zh-CN"/>
        </w:rPr>
        <w:t xml:space="preserve"> </w:t>
      </w:r>
      <w:r w:rsidR="00DB6DB7">
        <w:rPr>
          <w:rFonts w:hint="eastAsia"/>
          <w:lang w:val="en-US" w:eastAsia="zh-CN"/>
        </w:rPr>
        <w:t>SA</w:t>
      </w:r>
      <w:r w:rsidR="00DB6DB7">
        <w:rPr>
          <w:lang w:val="en-US" w:eastAsia="zh-CN"/>
        </w:rPr>
        <w:t xml:space="preserve">2 </w:t>
      </w:r>
      <w:r w:rsidR="00DB6DB7">
        <w:rPr>
          <w:rFonts w:hint="eastAsia"/>
          <w:lang w:val="en-US" w:eastAsia="zh-CN"/>
        </w:rPr>
        <w:t>would</w:t>
      </w:r>
      <w:r w:rsidR="00DB6DB7">
        <w:rPr>
          <w:lang w:val="en-US" w:eastAsia="zh-CN"/>
        </w:rPr>
        <w:t xml:space="preserve"> </w:t>
      </w:r>
      <w:r w:rsidR="00DB6DB7">
        <w:rPr>
          <w:rFonts w:hint="eastAsia"/>
          <w:lang w:val="en-US" w:eastAsia="zh-CN"/>
        </w:rPr>
        <w:t>l</w:t>
      </w:r>
      <w:r w:rsidR="00DB6DB7">
        <w:rPr>
          <w:lang w:val="en-US" w:eastAsia="zh-CN"/>
        </w:rPr>
        <w:t>ike to ask RAN3 to decide how to select and use the averaging window</w:t>
      </w:r>
      <w:r w:rsidR="00DB739D">
        <w:rPr>
          <w:lang w:val="en-US" w:eastAsia="zh-CN"/>
        </w:rPr>
        <w:t xml:space="preserve"> </w:t>
      </w:r>
      <w:r w:rsidR="00DB6DB7">
        <w:rPr>
          <w:lang w:val="en-US" w:eastAsia="zh-CN"/>
        </w:rPr>
        <w:t xml:space="preserve">when AQP are </w:t>
      </w:r>
      <w:r w:rsidR="00C31A63">
        <w:rPr>
          <w:lang w:val="en-US" w:eastAsia="zh-CN"/>
        </w:rPr>
        <w:t>present</w:t>
      </w:r>
      <w:r w:rsidR="00DB739D">
        <w:rPr>
          <w:lang w:val="en-US" w:eastAsia="zh-CN"/>
        </w:rPr>
        <w:t xml:space="preserve"> in the NG-RAN</w:t>
      </w:r>
      <w:r w:rsidR="00DB6DB7">
        <w:rPr>
          <w:lang w:val="en-US" w:eastAsia="zh-CN"/>
        </w:rPr>
        <w:t>.</w:t>
      </w:r>
    </w:p>
    <w:p w14:paraId="7F40ECBF" w14:textId="77777777" w:rsidR="00EF2F58" w:rsidRPr="00DB6DB7" w:rsidRDefault="00EF2F58" w:rsidP="003269F1">
      <w:pPr>
        <w:rPr>
          <w:lang w:val="en-US" w:eastAsia="zh-CN"/>
        </w:rPr>
      </w:pPr>
    </w:p>
    <w:p w14:paraId="5520E934" w14:textId="77777777" w:rsidR="0076035E" w:rsidRPr="002814AB" w:rsidRDefault="0076035E" w:rsidP="0076035E">
      <w:pPr>
        <w:spacing w:after="120"/>
        <w:rPr>
          <w:rFonts w:ascii="Arial" w:hAnsi="Arial" w:cs="Arial"/>
          <w:b/>
        </w:rPr>
      </w:pPr>
      <w:r w:rsidRPr="002814AB">
        <w:rPr>
          <w:rFonts w:ascii="Arial" w:hAnsi="Arial" w:cs="Arial"/>
          <w:b/>
        </w:rPr>
        <w:t>2. Actions:</w:t>
      </w:r>
    </w:p>
    <w:p w14:paraId="6A9F5B8F" w14:textId="77777777" w:rsidR="0076035E" w:rsidRPr="002814AB" w:rsidRDefault="0076035E" w:rsidP="0076035E">
      <w:pPr>
        <w:spacing w:after="120"/>
        <w:ind w:left="1985" w:hanging="1985"/>
        <w:rPr>
          <w:rFonts w:ascii="Arial" w:hAnsi="Arial" w:cs="Arial"/>
          <w:b/>
        </w:rPr>
      </w:pPr>
      <w:r w:rsidRPr="002814AB">
        <w:rPr>
          <w:rFonts w:ascii="Arial" w:hAnsi="Arial" w:cs="Arial"/>
          <w:b/>
        </w:rPr>
        <w:t xml:space="preserve">To </w:t>
      </w:r>
      <w:r w:rsidRPr="002814AB">
        <w:rPr>
          <w:rFonts w:ascii="Arial" w:hAnsi="Arial" w:cs="Arial"/>
          <w:b/>
          <w:color w:val="000000"/>
        </w:rPr>
        <w:t>RAN3</w:t>
      </w:r>
    </w:p>
    <w:p w14:paraId="27D3BE1B" w14:textId="466E718C" w:rsidR="00823BAF" w:rsidRDefault="00823BAF" w:rsidP="00823BAF">
      <w:pPr>
        <w:spacing w:after="120"/>
        <w:ind w:left="993" w:hanging="993"/>
        <w:rPr>
          <w:rFonts w:ascii="Arial" w:hAnsi="Arial" w:cs="Arial"/>
          <w:bCs/>
          <w:color w:val="000000"/>
        </w:rPr>
      </w:pPr>
      <w:r w:rsidRPr="002814AB">
        <w:rPr>
          <w:rFonts w:ascii="Arial" w:hAnsi="Arial" w:cs="Arial"/>
          <w:b/>
        </w:rPr>
        <w:t xml:space="preserve">ACTION: </w:t>
      </w:r>
      <w:r w:rsidRPr="002814AB">
        <w:rPr>
          <w:rFonts w:ascii="Arial" w:hAnsi="Arial" w:cs="Arial"/>
          <w:b/>
        </w:rPr>
        <w:tab/>
      </w:r>
      <w:r w:rsidRPr="002814AB">
        <w:rPr>
          <w:rFonts w:ascii="Arial" w:hAnsi="Arial" w:cs="Arial"/>
          <w:color w:val="000000"/>
        </w:rPr>
        <w:t xml:space="preserve">SA2 kindly asks RAN3 to </w:t>
      </w:r>
      <w:r w:rsidR="00CB2105" w:rsidRPr="00CB2105">
        <w:rPr>
          <w:rFonts w:ascii="Arial" w:hAnsi="Arial" w:cs="Arial"/>
          <w:color w:val="000000"/>
        </w:rPr>
        <w:t xml:space="preserve">decide how to select and use the averaging window when AQP are </w:t>
      </w:r>
      <w:r w:rsidR="00C31A63">
        <w:rPr>
          <w:rFonts w:ascii="Arial" w:hAnsi="Arial" w:cs="Arial"/>
          <w:color w:val="000000"/>
        </w:rPr>
        <w:t>present</w:t>
      </w:r>
      <w:bookmarkStart w:id="13" w:name="_GoBack"/>
      <w:bookmarkEnd w:id="13"/>
      <w:r w:rsidR="00CB2105" w:rsidRPr="00CB2105">
        <w:rPr>
          <w:rFonts w:ascii="Arial" w:hAnsi="Arial" w:cs="Arial"/>
          <w:color w:val="000000"/>
        </w:rPr>
        <w:t xml:space="preserve"> in the NG-RAN</w:t>
      </w:r>
      <w:r w:rsidR="00286726" w:rsidRPr="002814AB">
        <w:rPr>
          <w:rFonts w:ascii="Arial" w:hAnsi="Arial" w:cs="Arial"/>
          <w:color w:val="000000"/>
        </w:rPr>
        <w:t>.</w:t>
      </w:r>
    </w:p>
    <w:p w14:paraId="554FF1AD" w14:textId="77777777" w:rsidR="0076035E" w:rsidRPr="000F4E43" w:rsidRDefault="0076035E" w:rsidP="0076035E">
      <w:pPr>
        <w:spacing w:after="120"/>
        <w:ind w:left="993" w:hanging="993"/>
        <w:rPr>
          <w:rFonts w:ascii="Arial" w:hAnsi="Arial" w:cs="Arial"/>
        </w:rPr>
      </w:pPr>
    </w:p>
    <w:p w14:paraId="76F75495" w14:textId="77777777" w:rsidR="0076035E" w:rsidRPr="000F4E43" w:rsidRDefault="0076035E" w:rsidP="0076035E">
      <w:pPr>
        <w:spacing w:after="120"/>
        <w:rPr>
          <w:rFonts w:ascii="Arial" w:hAnsi="Arial" w:cs="Arial"/>
          <w:b/>
        </w:rPr>
      </w:pPr>
      <w:r w:rsidRPr="000F4E43">
        <w:rPr>
          <w:rFonts w:ascii="Arial" w:hAnsi="Arial" w:cs="Arial"/>
          <w:b/>
        </w:rPr>
        <w:t>3. Date</w:t>
      </w:r>
      <w:r>
        <w:rPr>
          <w:rFonts w:ascii="Arial" w:hAnsi="Arial" w:cs="Arial"/>
          <w:b/>
        </w:rPr>
        <w:t>s</w:t>
      </w:r>
      <w:r w:rsidRPr="000F4E43">
        <w:rPr>
          <w:rFonts w:ascii="Arial" w:hAnsi="Arial" w:cs="Arial"/>
          <w:b/>
        </w:rPr>
        <w:t xml:space="preserve"> of Next </w:t>
      </w:r>
      <w:r>
        <w:rPr>
          <w:rFonts w:ascii="Arial" w:hAnsi="Arial" w:cs="Arial"/>
          <w:b/>
        </w:rPr>
        <w:t>SA2</w:t>
      </w:r>
      <w:r w:rsidRPr="000F4E43">
        <w:rPr>
          <w:rFonts w:ascii="Arial" w:hAnsi="Arial" w:cs="Arial"/>
          <w:b/>
        </w:rPr>
        <w:t xml:space="preserve"> Meetings:</w:t>
      </w:r>
    </w:p>
    <w:p w14:paraId="0974D710" w14:textId="77777777" w:rsidR="009A638B" w:rsidRDefault="0076035E" w:rsidP="0076035E">
      <w:pPr>
        <w:rPr>
          <w:rFonts w:ascii="Arial" w:hAnsi="Arial" w:cs="Arial"/>
          <w:bCs/>
        </w:rPr>
      </w:pPr>
      <w:r>
        <w:rPr>
          <w:rFonts w:ascii="Arial" w:hAnsi="Arial" w:cs="Arial"/>
          <w:bCs/>
        </w:rPr>
        <w:t>SA2#171</w:t>
      </w:r>
      <w:r>
        <w:rPr>
          <w:rFonts w:ascii="Arial" w:hAnsi="Arial" w:cs="Arial"/>
          <w:bCs/>
        </w:rPr>
        <w:tab/>
      </w:r>
      <w:r>
        <w:rPr>
          <w:rFonts w:ascii="Arial" w:hAnsi="Arial" w:cs="Arial"/>
          <w:bCs/>
        </w:rPr>
        <w:tab/>
        <w:t>13</w:t>
      </w:r>
      <w:r>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sidRPr="007017E8">
        <w:rPr>
          <w:rFonts w:ascii="Arial" w:hAnsi="Arial" w:cs="Arial"/>
          <w:bCs/>
        </w:rPr>
        <w:t xml:space="preserve"> </w:t>
      </w:r>
      <w:r w:rsidR="00C34DC5">
        <w:rPr>
          <w:rFonts w:ascii="Arial" w:hAnsi="Arial" w:cs="Arial"/>
          <w:bCs/>
        </w:rPr>
        <w:t>Wuhan</w:t>
      </w:r>
      <w:r>
        <w:rPr>
          <w:rFonts w:ascii="Arial" w:hAnsi="Arial" w:cs="Arial"/>
          <w:bCs/>
        </w:rPr>
        <w:t>, CN</w:t>
      </w:r>
    </w:p>
    <w:p w14:paraId="440CE036" w14:textId="68065032" w:rsidR="00C34DC5" w:rsidRPr="00C938AC" w:rsidRDefault="00C34DC5" w:rsidP="0076035E">
      <w:pPr>
        <w:rPr>
          <w:lang w:eastAsia="zh-CN"/>
        </w:rPr>
      </w:pPr>
      <w:r>
        <w:rPr>
          <w:rFonts w:ascii="Arial" w:hAnsi="Arial" w:cs="Arial"/>
          <w:bCs/>
        </w:rPr>
        <w:t>SA2#17</w:t>
      </w:r>
      <w:r w:rsidR="00C44A64">
        <w:rPr>
          <w:rFonts w:ascii="Arial" w:hAnsi="Arial" w:cs="Arial"/>
          <w:bCs/>
        </w:rPr>
        <w:t>2</w:t>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sidRPr="007017E8">
        <w:rPr>
          <w:rFonts w:ascii="Arial" w:hAnsi="Arial" w:cs="Arial"/>
          <w:bCs/>
        </w:rPr>
        <w:t xml:space="preserve"> </w:t>
      </w:r>
      <w:r>
        <w:rPr>
          <w:rFonts w:ascii="Arial" w:hAnsi="Arial" w:cs="Arial"/>
          <w:bCs/>
        </w:rPr>
        <w:t>Dallas, US</w:t>
      </w:r>
    </w:p>
    <w:sectPr w:rsidR="00C34DC5" w:rsidRPr="00C938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19851" w14:textId="77777777" w:rsidR="00872C84" w:rsidRDefault="00872C84">
      <w:pPr>
        <w:spacing w:after="0"/>
      </w:pPr>
      <w:r>
        <w:separator/>
      </w:r>
    </w:p>
  </w:endnote>
  <w:endnote w:type="continuationSeparator" w:id="0">
    <w:p w14:paraId="44C882A8" w14:textId="77777777" w:rsidR="00872C84" w:rsidRDefault="00872C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A09D4" w14:textId="77777777" w:rsidR="00872C84" w:rsidRDefault="00872C84">
      <w:pPr>
        <w:spacing w:after="0"/>
      </w:pPr>
      <w:r>
        <w:separator/>
      </w:r>
    </w:p>
  </w:footnote>
  <w:footnote w:type="continuationSeparator" w:id="0">
    <w:p w14:paraId="1BBA08DA" w14:textId="77777777" w:rsidR="00872C84" w:rsidRDefault="00872C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6484D7F"/>
    <w:multiLevelType w:val="hybridMultilevel"/>
    <w:tmpl w:val="94D66910"/>
    <w:lvl w:ilvl="0" w:tplc="C1F20A9E">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5"/>
  </w:num>
  <w:num w:numId="6">
    <w:abstractNumId w:val="6"/>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E91"/>
    <w:rsid w:val="00006C0F"/>
    <w:rsid w:val="00010766"/>
    <w:rsid w:val="00017996"/>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5C6B"/>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24050"/>
    <w:rsid w:val="0012581E"/>
    <w:rsid w:val="00125C62"/>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3F31"/>
    <w:rsid w:val="001F50ED"/>
    <w:rsid w:val="0020742E"/>
    <w:rsid w:val="0021567D"/>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4AB"/>
    <w:rsid w:val="002818A3"/>
    <w:rsid w:val="00286726"/>
    <w:rsid w:val="002869FE"/>
    <w:rsid w:val="002A0387"/>
    <w:rsid w:val="002A5EAC"/>
    <w:rsid w:val="002A6C71"/>
    <w:rsid w:val="002C0FC8"/>
    <w:rsid w:val="002C1A60"/>
    <w:rsid w:val="002D1749"/>
    <w:rsid w:val="002D1C83"/>
    <w:rsid w:val="002E1674"/>
    <w:rsid w:val="002E3871"/>
    <w:rsid w:val="002E4E20"/>
    <w:rsid w:val="002E66D6"/>
    <w:rsid w:val="002F1940"/>
    <w:rsid w:val="002F476E"/>
    <w:rsid w:val="002F660D"/>
    <w:rsid w:val="00301474"/>
    <w:rsid w:val="00304054"/>
    <w:rsid w:val="00306F56"/>
    <w:rsid w:val="00311755"/>
    <w:rsid w:val="00314220"/>
    <w:rsid w:val="00321F56"/>
    <w:rsid w:val="003269F1"/>
    <w:rsid w:val="00336A7E"/>
    <w:rsid w:val="00343161"/>
    <w:rsid w:val="003447B7"/>
    <w:rsid w:val="00346211"/>
    <w:rsid w:val="0034741D"/>
    <w:rsid w:val="00352699"/>
    <w:rsid w:val="00353610"/>
    <w:rsid w:val="0035413D"/>
    <w:rsid w:val="00354DFF"/>
    <w:rsid w:val="0036383C"/>
    <w:rsid w:val="0036490A"/>
    <w:rsid w:val="00365BD8"/>
    <w:rsid w:val="00371CDD"/>
    <w:rsid w:val="00372295"/>
    <w:rsid w:val="00372F21"/>
    <w:rsid w:val="00373CF8"/>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1277"/>
    <w:rsid w:val="003F24EB"/>
    <w:rsid w:val="003F3CD3"/>
    <w:rsid w:val="003F4A9E"/>
    <w:rsid w:val="003F5DBB"/>
    <w:rsid w:val="003F7430"/>
    <w:rsid w:val="00403101"/>
    <w:rsid w:val="004126E5"/>
    <w:rsid w:val="00420403"/>
    <w:rsid w:val="004256C8"/>
    <w:rsid w:val="00427F41"/>
    <w:rsid w:val="00433500"/>
    <w:rsid w:val="00433F71"/>
    <w:rsid w:val="0043772F"/>
    <w:rsid w:val="00440D43"/>
    <w:rsid w:val="00445672"/>
    <w:rsid w:val="0045048B"/>
    <w:rsid w:val="0045279B"/>
    <w:rsid w:val="00461D5A"/>
    <w:rsid w:val="004627A7"/>
    <w:rsid w:val="0046364D"/>
    <w:rsid w:val="004706D0"/>
    <w:rsid w:val="00473FD1"/>
    <w:rsid w:val="004779BF"/>
    <w:rsid w:val="004848FB"/>
    <w:rsid w:val="00496CF1"/>
    <w:rsid w:val="004A650F"/>
    <w:rsid w:val="004B0092"/>
    <w:rsid w:val="004B197E"/>
    <w:rsid w:val="004B2A22"/>
    <w:rsid w:val="004C3ABD"/>
    <w:rsid w:val="004C4DE9"/>
    <w:rsid w:val="004C6A90"/>
    <w:rsid w:val="004D064C"/>
    <w:rsid w:val="004D2B68"/>
    <w:rsid w:val="004D663B"/>
    <w:rsid w:val="004E25EC"/>
    <w:rsid w:val="004E2D3D"/>
    <w:rsid w:val="004E3939"/>
    <w:rsid w:val="004E636A"/>
    <w:rsid w:val="004F00E0"/>
    <w:rsid w:val="004F335E"/>
    <w:rsid w:val="004F5461"/>
    <w:rsid w:val="00502E33"/>
    <w:rsid w:val="00510A84"/>
    <w:rsid w:val="00520423"/>
    <w:rsid w:val="00523CCC"/>
    <w:rsid w:val="0052564D"/>
    <w:rsid w:val="0053375A"/>
    <w:rsid w:val="00533FA5"/>
    <w:rsid w:val="00535E75"/>
    <w:rsid w:val="005369E1"/>
    <w:rsid w:val="00546019"/>
    <w:rsid w:val="0055009A"/>
    <w:rsid w:val="00552C32"/>
    <w:rsid w:val="00565DE8"/>
    <w:rsid w:val="005704CD"/>
    <w:rsid w:val="0057116D"/>
    <w:rsid w:val="005812B1"/>
    <w:rsid w:val="005825E1"/>
    <w:rsid w:val="00587833"/>
    <w:rsid w:val="0059772A"/>
    <w:rsid w:val="005A71F2"/>
    <w:rsid w:val="005B3882"/>
    <w:rsid w:val="005B6CA8"/>
    <w:rsid w:val="005B6EE2"/>
    <w:rsid w:val="005D2F14"/>
    <w:rsid w:val="005E26EC"/>
    <w:rsid w:val="005E6CB9"/>
    <w:rsid w:val="005F3557"/>
    <w:rsid w:val="005F38AF"/>
    <w:rsid w:val="005F45E6"/>
    <w:rsid w:val="005F6A2D"/>
    <w:rsid w:val="00603F42"/>
    <w:rsid w:val="00604AEE"/>
    <w:rsid w:val="006052AD"/>
    <w:rsid w:val="00611743"/>
    <w:rsid w:val="00620FC6"/>
    <w:rsid w:val="0062286B"/>
    <w:rsid w:val="00624611"/>
    <w:rsid w:val="006268C2"/>
    <w:rsid w:val="00627334"/>
    <w:rsid w:val="006356FB"/>
    <w:rsid w:val="00642E8A"/>
    <w:rsid w:val="00645610"/>
    <w:rsid w:val="00646A65"/>
    <w:rsid w:val="0065060D"/>
    <w:rsid w:val="00650AFE"/>
    <w:rsid w:val="006520AC"/>
    <w:rsid w:val="00664322"/>
    <w:rsid w:val="006666DA"/>
    <w:rsid w:val="00667D28"/>
    <w:rsid w:val="006729BF"/>
    <w:rsid w:val="006770C8"/>
    <w:rsid w:val="0068099C"/>
    <w:rsid w:val="00680EB0"/>
    <w:rsid w:val="00684F57"/>
    <w:rsid w:val="00690742"/>
    <w:rsid w:val="006916CC"/>
    <w:rsid w:val="00694EE3"/>
    <w:rsid w:val="00695B8D"/>
    <w:rsid w:val="006A27DE"/>
    <w:rsid w:val="006A33FA"/>
    <w:rsid w:val="006A53CA"/>
    <w:rsid w:val="006A5CD4"/>
    <w:rsid w:val="006C16B5"/>
    <w:rsid w:val="006C5C17"/>
    <w:rsid w:val="006C6E29"/>
    <w:rsid w:val="006C6F42"/>
    <w:rsid w:val="006D09B7"/>
    <w:rsid w:val="006D4100"/>
    <w:rsid w:val="006D5A0F"/>
    <w:rsid w:val="006E298D"/>
    <w:rsid w:val="006E4FF9"/>
    <w:rsid w:val="006F01D6"/>
    <w:rsid w:val="006F09B6"/>
    <w:rsid w:val="007007F2"/>
    <w:rsid w:val="00701630"/>
    <w:rsid w:val="007067CB"/>
    <w:rsid w:val="00707533"/>
    <w:rsid w:val="00712F08"/>
    <w:rsid w:val="00713D77"/>
    <w:rsid w:val="007215CA"/>
    <w:rsid w:val="0072345A"/>
    <w:rsid w:val="007375C4"/>
    <w:rsid w:val="0073766B"/>
    <w:rsid w:val="0073798D"/>
    <w:rsid w:val="007437E1"/>
    <w:rsid w:val="00752966"/>
    <w:rsid w:val="0075543A"/>
    <w:rsid w:val="0076035E"/>
    <w:rsid w:val="00760F59"/>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3BAF"/>
    <w:rsid w:val="00825965"/>
    <w:rsid w:val="0083194E"/>
    <w:rsid w:val="00833DBD"/>
    <w:rsid w:val="0083410A"/>
    <w:rsid w:val="00842294"/>
    <w:rsid w:val="00842913"/>
    <w:rsid w:val="00845331"/>
    <w:rsid w:val="00847D10"/>
    <w:rsid w:val="00850A95"/>
    <w:rsid w:val="0085110F"/>
    <w:rsid w:val="00852042"/>
    <w:rsid w:val="0085412E"/>
    <w:rsid w:val="0086226A"/>
    <w:rsid w:val="00862AA7"/>
    <w:rsid w:val="008658AC"/>
    <w:rsid w:val="008702F8"/>
    <w:rsid w:val="00872541"/>
    <w:rsid w:val="00872C84"/>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0798A"/>
    <w:rsid w:val="00920153"/>
    <w:rsid w:val="00920DF4"/>
    <w:rsid w:val="009214C7"/>
    <w:rsid w:val="00931470"/>
    <w:rsid w:val="00934E2B"/>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9F2505"/>
    <w:rsid w:val="00A060C2"/>
    <w:rsid w:val="00A11F56"/>
    <w:rsid w:val="00A17889"/>
    <w:rsid w:val="00A25E87"/>
    <w:rsid w:val="00A35613"/>
    <w:rsid w:val="00A43112"/>
    <w:rsid w:val="00A51D15"/>
    <w:rsid w:val="00A53D75"/>
    <w:rsid w:val="00A574AD"/>
    <w:rsid w:val="00A60F1D"/>
    <w:rsid w:val="00A6705D"/>
    <w:rsid w:val="00A672E4"/>
    <w:rsid w:val="00A70B69"/>
    <w:rsid w:val="00A725B6"/>
    <w:rsid w:val="00A81ADB"/>
    <w:rsid w:val="00A83EB1"/>
    <w:rsid w:val="00A83EBC"/>
    <w:rsid w:val="00A86ED0"/>
    <w:rsid w:val="00A8721C"/>
    <w:rsid w:val="00A97047"/>
    <w:rsid w:val="00A978D4"/>
    <w:rsid w:val="00AA0F83"/>
    <w:rsid w:val="00AA3BCC"/>
    <w:rsid w:val="00AA7A27"/>
    <w:rsid w:val="00AB258B"/>
    <w:rsid w:val="00AB3A37"/>
    <w:rsid w:val="00AB3D1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1BA9"/>
    <w:rsid w:val="00B726DA"/>
    <w:rsid w:val="00B764B1"/>
    <w:rsid w:val="00B77A93"/>
    <w:rsid w:val="00B823CF"/>
    <w:rsid w:val="00B83006"/>
    <w:rsid w:val="00B8615B"/>
    <w:rsid w:val="00B93FC2"/>
    <w:rsid w:val="00B97703"/>
    <w:rsid w:val="00B9796D"/>
    <w:rsid w:val="00BA1BA0"/>
    <w:rsid w:val="00BA3A68"/>
    <w:rsid w:val="00BB0A72"/>
    <w:rsid w:val="00BB17A5"/>
    <w:rsid w:val="00BB36EA"/>
    <w:rsid w:val="00BB3F35"/>
    <w:rsid w:val="00BB64D3"/>
    <w:rsid w:val="00BB7DB4"/>
    <w:rsid w:val="00BC0D8B"/>
    <w:rsid w:val="00BC26B7"/>
    <w:rsid w:val="00BC32BF"/>
    <w:rsid w:val="00BC5C9B"/>
    <w:rsid w:val="00BC66F0"/>
    <w:rsid w:val="00BD743E"/>
    <w:rsid w:val="00BE0EF2"/>
    <w:rsid w:val="00BE2E06"/>
    <w:rsid w:val="00BF315C"/>
    <w:rsid w:val="00BF31FB"/>
    <w:rsid w:val="00BF3BE9"/>
    <w:rsid w:val="00BF6126"/>
    <w:rsid w:val="00BF7708"/>
    <w:rsid w:val="00C0736D"/>
    <w:rsid w:val="00C12C2C"/>
    <w:rsid w:val="00C2475B"/>
    <w:rsid w:val="00C26900"/>
    <w:rsid w:val="00C31A63"/>
    <w:rsid w:val="00C3223A"/>
    <w:rsid w:val="00C33318"/>
    <w:rsid w:val="00C34DC5"/>
    <w:rsid w:val="00C41469"/>
    <w:rsid w:val="00C425B0"/>
    <w:rsid w:val="00C44A64"/>
    <w:rsid w:val="00C44CEC"/>
    <w:rsid w:val="00C46FEC"/>
    <w:rsid w:val="00C54E12"/>
    <w:rsid w:val="00C5672F"/>
    <w:rsid w:val="00C56BA0"/>
    <w:rsid w:val="00C5762B"/>
    <w:rsid w:val="00C75099"/>
    <w:rsid w:val="00C759F3"/>
    <w:rsid w:val="00C7705E"/>
    <w:rsid w:val="00C770A4"/>
    <w:rsid w:val="00C817DF"/>
    <w:rsid w:val="00C85647"/>
    <w:rsid w:val="00C8608D"/>
    <w:rsid w:val="00C87367"/>
    <w:rsid w:val="00C91E0D"/>
    <w:rsid w:val="00C938AC"/>
    <w:rsid w:val="00CB2105"/>
    <w:rsid w:val="00CB368D"/>
    <w:rsid w:val="00CB506A"/>
    <w:rsid w:val="00CB5FD1"/>
    <w:rsid w:val="00CC1692"/>
    <w:rsid w:val="00CC3841"/>
    <w:rsid w:val="00CD6ED6"/>
    <w:rsid w:val="00CE670F"/>
    <w:rsid w:val="00CF4EC1"/>
    <w:rsid w:val="00CF5927"/>
    <w:rsid w:val="00CF6087"/>
    <w:rsid w:val="00D01697"/>
    <w:rsid w:val="00D02E14"/>
    <w:rsid w:val="00D0487D"/>
    <w:rsid w:val="00D0515D"/>
    <w:rsid w:val="00D06102"/>
    <w:rsid w:val="00D215CB"/>
    <w:rsid w:val="00D22C11"/>
    <w:rsid w:val="00D25757"/>
    <w:rsid w:val="00D25955"/>
    <w:rsid w:val="00D30BE0"/>
    <w:rsid w:val="00D4071B"/>
    <w:rsid w:val="00D50262"/>
    <w:rsid w:val="00D634ED"/>
    <w:rsid w:val="00D67AA0"/>
    <w:rsid w:val="00D743B4"/>
    <w:rsid w:val="00D80610"/>
    <w:rsid w:val="00D83C0C"/>
    <w:rsid w:val="00D84D70"/>
    <w:rsid w:val="00D8590E"/>
    <w:rsid w:val="00D8655E"/>
    <w:rsid w:val="00D87FEA"/>
    <w:rsid w:val="00D94886"/>
    <w:rsid w:val="00DB50E4"/>
    <w:rsid w:val="00DB6DB7"/>
    <w:rsid w:val="00DB7246"/>
    <w:rsid w:val="00DB739D"/>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1DE8"/>
    <w:rsid w:val="00E84A0B"/>
    <w:rsid w:val="00E913C7"/>
    <w:rsid w:val="00EA1CEB"/>
    <w:rsid w:val="00EA294D"/>
    <w:rsid w:val="00EB4DE7"/>
    <w:rsid w:val="00ED5639"/>
    <w:rsid w:val="00ED6724"/>
    <w:rsid w:val="00EE1139"/>
    <w:rsid w:val="00EE636A"/>
    <w:rsid w:val="00EF1EE0"/>
    <w:rsid w:val="00EF2F58"/>
    <w:rsid w:val="00F07F33"/>
    <w:rsid w:val="00F13B9F"/>
    <w:rsid w:val="00F25496"/>
    <w:rsid w:val="00F264BA"/>
    <w:rsid w:val="00F278C7"/>
    <w:rsid w:val="00F30151"/>
    <w:rsid w:val="00F36550"/>
    <w:rsid w:val="00F3711F"/>
    <w:rsid w:val="00F40C5E"/>
    <w:rsid w:val="00F42C66"/>
    <w:rsid w:val="00F53C82"/>
    <w:rsid w:val="00F55775"/>
    <w:rsid w:val="00F55DFE"/>
    <w:rsid w:val="00F667CF"/>
    <w:rsid w:val="00F70FA6"/>
    <w:rsid w:val="00F71955"/>
    <w:rsid w:val="00F77D3C"/>
    <w:rsid w:val="00F803BE"/>
    <w:rsid w:val="00F80666"/>
    <w:rsid w:val="00F811B9"/>
    <w:rsid w:val="00F8239E"/>
    <w:rsid w:val="00F87E75"/>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B871"/>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a">
    <w:name w:val="Body Text First Indent 2"/>
    <w:basedOn w:val="afb"/>
    <w:link w:val="2b"/>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link w:val="34"/>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3.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293</Words>
  <Characters>1675</Characters>
  <Application>Microsoft Office Word</Application>
  <DocSecurity>0</DocSecurity>
  <Lines>13</Lines>
  <Paragraphs>3</Paragraphs>
  <ScaleCrop>false</ScaleCrop>
  <Company>ETSI Sophia Antipolis</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Chunshan Xiong - CATT-170d3</cp:lastModifiedBy>
  <cp:revision>16</cp:revision>
  <cp:lastPrinted>2025-08-26T16:19:00Z</cp:lastPrinted>
  <dcterms:created xsi:type="dcterms:W3CDTF">2025-08-29T10:48:00Z</dcterms:created>
  <dcterms:modified xsi:type="dcterms:W3CDTF">2025-08-29T12:58:00Z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GrammarlyDocumentId">
    <vt:lpwstr>71fa9dc2-f3c5-4335-8e3d-17f958c879aa</vt:lpwstr>
  </property>
</Properties>
</file>